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CA1" w:rsidRDefault="00530BBA">
      <w:pPr>
        <w:pBdr>
          <w:top w:val="nil"/>
          <w:left w:val="nil"/>
          <w:bottom w:val="nil"/>
          <w:right w:val="nil"/>
          <w:between w:val="nil"/>
        </w:pBdr>
        <w:spacing w:before="5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SCHEDA PER LA FORMULAZIONE DELLA </w:t>
      </w:r>
    </w:p>
    <w:p w:rsidR="00FA0CA1" w:rsidRDefault="00530BBA">
      <w:pPr>
        <w:pBdr>
          <w:top w:val="nil"/>
          <w:left w:val="nil"/>
          <w:bottom w:val="nil"/>
          <w:right w:val="nil"/>
          <w:between w:val="nil"/>
        </w:pBdr>
        <w:spacing w:before="5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GRADUATORIA INTERNA D’ISTITUTO ATA</w:t>
      </w:r>
    </w:p>
    <w:p w:rsidR="00FA0CA1" w:rsidRDefault="00530BBA">
      <w:pPr>
        <w:pBdr>
          <w:top w:val="nil"/>
          <w:left w:val="nil"/>
          <w:bottom w:val="nil"/>
          <w:right w:val="nil"/>
          <w:between w:val="nil"/>
        </w:pBdr>
        <w:spacing w:before="5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PER L’A.S. ____/____</w:t>
      </w:r>
    </w:p>
    <w:p w:rsidR="00FA0CA1" w:rsidRDefault="00530BBA">
      <w:pPr>
        <w:spacing w:before="287"/>
        <w:ind w:right="393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</w:t>
      </w:r>
    </w:p>
    <w:p w:rsidR="00FA0CA1" w:rsidRDefault="00530BBA">
      <w:pPr>
        <w:spacing w:before="287"/>
        <w:ind w:right="393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AL DIRIGENTE SCOLASTICO</w:t>
      </w:r>
    </w:p>
    <w:p w:rsidR="00FA0CA1" w:rsidRDefault="00530BBA">
      <w:pPr>
        <w:pBdr>
          <w:top w:val="nil"/>
          <w:left w:val="nil"/>
          <w:bottom w:val="nil"/>
          <w:right w:val="nil"/>
          <w:between w:val="nil"/>
        </w:pBdr>
        <w:ind w:left="6364" w:right="-65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I.C. CARLO LEVI</w:t>
      </w:r>
    </w:p>
    <w:p w:rsidR="00FA0CA1" w:rsidRDefault="00530BBA">
      <w:pPr>
        <w:pBdr>
          <w:top w:val="nil"/>
          <w:left w:val="nil"/>
          <w:bottom w:val="nil"/>
          <w:right w:val="nil"/>
          <w:between w:val="nil"/>
        </w:pBdr>
        <w:ind w:left="636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MANIACE (CT)</w:t>
      </w:r>
    </w:p>
    <w:p w:rsidR="00FA0CA1" w:rsidRDefault="00FA0CA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FA0CA1" w:rsidRDefault="00FA0CA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30"/>
          <w:szCs w:val="30"/>
        </w:rPr>
      </w:pPr>
    </w:p>
    <w:p w:rsidR="00FA0CA1" w:rsidRDefault="00530BBA">
      <w:pPr>
        <w:pBdr>
          <w:top w:val="nil"/>
          <w:left w:val="nil"/>
          <w:bottom w:val="nil"/>
          <w:right w:val="nil"/>
          <w:between w:val="nil"/>
        </w:pBdr>
        <w:tabs>
          <w:tab w:val="left" w:pos="11470"/>
        </w:tabs>
        <w:spacing w:before="1" w:line="276" w:lineRule="auto"/>
        <w:ind w:left="360" w:right="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Il/La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__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>___ a ___________________________ (prov. ________) il ______/______/_______ residente in __________________________ titolare presso Codesta Scuola dall’</w:t>
      </w:r>
      <w:proofErr w:type="spellStart"/>
      <w:r>
        <w:rPr>
          <w:sz w:val="20"/>
          <w:szCs w:val="20"/>
        </w:rPr>
        <w:t>a.s.</w:t>
      </w:r>
      <w:proofErr w:type="spellEnd"/>
      <w:r>
        <w:rPr>
          <w:sz w:val="20"/>
          <w:szCs w:val="20"/>
        </w:rPr>
        <w:t xml:space="preserve"> __________________________________ profilo professionale ___________________</w:t>
      </w:r>
      <w:r>
        <w:rPr>
          <w:sz w:val="20"/>
          <w:szCs w:val="20"/>
        </w:rPr>
        <w:t xml:space="preserve">_____________________________immesso in ruolo il __________________________________ con effettiva assunzione in servizio dal _______________________________________, ai fini della compilazione della graduatoria d’istituto, consapevole delle responsabilità </w:t>
      </w:r>
      <w:r>
        <w:rPr>
          <w:sz w:val="20"/>
          <w:szCs w:val="20"/>
        </w:rPr>
        <w:t xml:space="preserve">civili e penali cui va incontro in  caso di dichiarazione non  corrispondente  al vero, ai  sensi del  DPR 28/12/2000 n. 445, e </w:t>
      </w:r>
      <w:proofErr w:type="spellStart"/>
      <w:r>
        <w:rPr>
          <w:sz w:val="20"/>
          <w:szCs w:val="20"/>
        </w:rPr>
        <w:t>ss.mm.ii.</w:t>
      </w:r>
      <w:proofErr w:type="spellEnd"/>
      <w:r>
        <w:rPr>
          <w:sz w:val="20"/>
          <w:szCs w:val="20"/>
        </w:rPr>
        <w:t>,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749300</wp:posOffset>
              </wp:positionH>
              <wp:positionV relativeFrom="paragraph">
                <wp:posOffset>165100</wp:posOffset>
              </wp:positionV>
              <wp:extent cx="9525" cy="12700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331395" y="3775238"/>
                        <a:ext cx="29210" cy="952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165100</wp:posOffset>
                </wp:positionV>
                <wp:extent cx="9525" cy="12700"/>
                <wp:effectExtent l="0" t="0" r="0" b="0"/>
                <wp:wrapNone/>
                <wp:docPr id="1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FA0CA1" w:rsidRDefault="00FA0C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:rsidR="00FA0CA1" w:rsidRDefault="00FA0CA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Calibri" w:eastAsia="Calibri" w:hAnsi="Calibri" w:cs="Calibri"/>
          <w:color w:val="000000"/>
          <w:sz w:val="18"/>
          <w:szCs w:val="18"/>
        </w:rPr>
      </w:pPr>
    </w:p>
    <w:p w:rsidR="00FA0CA1" w:rsidRDefault="00530BBA">
      <w:pPr>
        <w:ind w:right="502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DICHIARA</w:t>
      </w:r>
    </w:p>
    <w:p w:rsidR="00FA0CA1" w:rsidRDefault="00530BBA">
      <w:pPr>
        <w:pBdr>
          <w:top w:val="nil"/>
          <w:left w:val="nil"/>
          <w:bottom w:val="nil"/>
          <w:right w:val="nil"/>
          <w:between w:val="nil"/>
        </w:pBdr>
        <w:spacing w:before="9"/>
        <w:ind w:left="48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 - ANZIANITÀ </w:t>
      </w:r>
      <w:proofErr w:type="spellStart"/>
      <w:r>
        <w:rPr>
          <w:color w:val="000000"/>
          <w:sz w:val="18"/>
          <w:szCs w:val="18"/>
        </w:rPr>
        <w:t>DI</w:t>
      </w:r>
      <w:proofErr w:type="spellEnd"/>
      <w:r>
        <w:rPr>
          <w:color w:val="000000"/>
          <w:sz w:val="18"/>
          <w:szCs w:val="18"/>
        </w:rPr>
        <w:t xml:space="preserve"> SERVIZIO: (F)</w:t>
      </w:r>
    </w:p>
    <w:p w:rsidR="00FA0CA1" w:rsidRDefault="00FA0CA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6"/>
        <w:tblW w:w="10435" w:type="dxa"/>
        <w:tblInd w:w="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43"/>
        <w:gridCol w:w="838"/>
        <w:gridCol w:w="1001"/>
        <w:gridCol w:w="1253"/>
      </w:tblGrid>
      <w:tr w:rsidR="00FA0CA1">
        <w:trPr>
          <w:cantSplit/>
          <w:trHeight w:val="600"/>
          <w:tblHeader/>
        </w:trPr>
        <w:tc>
          <w:tcPr>
            <w:tcW w:w="7343" w:type="dxa"/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4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 di servizio</w:t>
            </w:r>
          </w:p>
        </w:tc>
        <w:tc>
          <w:tcPr>
            <w:tcW w:w="838" w:type="dxa"/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color w:val="000000"/>
                <w:sz w:val="20"/>
                <w:szCs w:val="20"/>
              </w:rPr>
              <w:t>Periodi</w:t>
            </w:r>
          </w:p>
        </w:tc>
        <w:tc>
          <w:tcPr>
            <w:tcW w:w="1001" w:type="dxa"/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1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Totale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5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253" w:type="dxa"/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8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Riservato </w:t>
            </w:r>
            <w:r>
              <w:rPr>
                <w:b/>
                <w:sz w:val="20"/>
                <w:szCs w:val="20"/>
              </w:rPr>
              <w:t xml:space="preserve">al Dir. </w:t>
            </w:r>
            <w:proofErr w:type="spellStart"/>
            <w:r>
              <w:rPr>
                <w:b/>
                <w:sz w:val="20"/>
                <w:szCs w:val="20"/>
              </w:rPr>
              <w:t>scol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</w:tr>
      <w:tr w:rsidR="00FA0CA1">
        <w:trPr>
          <w:cantSplit/>
          <w:trHeight w:val="488"/>
          <w:tblHeader/>
        </w:trPr>
        <w:tc>
          <w:tcPr>
            <w:tcW w:w="73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1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A) </w:t>
            </w:r>
            <w:r>
              <w:rPr>
                <w:color w:val="000000"/>
                <w:sz w:val="20"/>
                <w:szCs w:val="20"/>
              </w:rPr>
              <w:t>per ogni mese o frazione superiore a 15 giorni di servizio effettivamente prestato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29"/>
              </w:tabs>
              <w:ind w:left="151" w:right="44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successivamente alla decorrenza giuridica della nomina nel profilo professionale di appartenenza (2) (a) (da computarsi fino alla data di scadenza del termine di presentazione della domanda)</w:t>
            </w:r>
            <w:r>
              <w:rPr>
                <w:color w:val="000000"/>
                <w:sz w:val="20"/>
                <w:szCs w:val="20"/>
              </w:rPr>
              <w:tab/>
              <w:t xml:space="preserve">  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29"/>
              </w:tabs>
              <w:ind w:left="151" w:right="44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1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mesi</w:t>
            </w:r>
          </w:p>
        </w:tc>
        <w:tc>
          <w:tcPr>
            <w:tcW w:w="10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554"/>
          <w:tblHeader/>
        </w:trPr>
        <w:tc>
          <w:tcPr>
            <w:tcW w:w="73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giorni</w:t>
            </w:r>
          </w:p>
        </w:tc>
        <w:tc>
          <w:tcPr>
            <w:tcW w:w="10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563"/>
          <w:tblHeader/>
        </w:trPr>
        <w:tc>
          <w:tcPr>
            <w:tcW w:w="7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81"/>
              </w:tabs>
              <w:ind w:left="151" w:right="46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A1) </w:t>
            </w:r>
            <w:r>
              <w:rPr>
                <w:color w:val="000000"/>
                <w:sz w:val="20"/>
                <w:szCs w:val="20"/>
              </w:rPr>
              <w:t>per ogni mese o frazione superiore a 15 giorni di servizio effettivamente prestato successivamente alla decorrenza giuridica della nomina nel profilo professionale di appartenenza (2) in scuole o istituti situati nelle piccole isole in aggiunta al punteggi</w:t>
            </w:r>
            <w:r>
              <w:rPr>
                <w:color w:val="000000"/>
                <w:sz w:val="20"/>
                <w:szCs w:val="20"/>
              </w:rPr>
              <w:t>o di cui al punto A)</w:t>
            </w:r>
            <w:r>
              <w:rPr>
                <w:color w:val="000000"/>
                <w:sz w:val="20"/>
                <w:szCs w:val="20"/>
              </w:rPr>
              <w:tab/>
              <w:t xml:space="preserve">      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81"/>
              </w:tabs>
              <w:ind w:left="151" w:right="46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mesi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570"/>
          <w:tblHeader/>
        </w:trPr>
        <w:tc>
          <w:tcPr>
            <w:tcW w:w="7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giorni</w:t>
            </w: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195"/>
          <w:tblHeader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5" w:lineRule="auto"/>
              <w:ind w:left="151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B) </w:t>
            </w:r>
            <w:r>
              <w:rPr>
                <w:color w:val="000000"/>
                <w:sz w:val="20"/>
                <w:szCs w:val="20"/>
              </w:rPr>
              <w:t>per ogni mese o frazione superiore a 15 giorni di servizio non di ruolo o di altro</w:t>
            </w:r>
          </w:p>
        </w:tc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mesi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238"/>
          <w:tblHeader/>
        </w:trPr>
        <w:tc>
          <w:tcPr>
            <w:tcW w:w="7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53"/>
                <w:tab w:val="left" w:pos="2775"/>
                <w:tab w:val="left" w:pos="3411"/>
                <w:tab w:val="left" w:pos="4980"/>
                <w:tab w:val="left" w:pos="5751"/>
                <w:tab w:val="left" w:pos="6618"/>
              </w:tabs>
              <w:spacing w:line="218" w:lineRule="auto"/>
              <w:ind w:left="1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servizio</w:t>
            </w:r>
            <w:r>
              <w:rPr>
                <w:color w:val="000000"/>
                <w:sz w:val="20"/>
                <w:szCs w:val="20"/>
              </w:rPr>
              <w:tab/>
              <w:t>riconosciuto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o</w:t>
            </w:r>
            <w:r>
              <w:rPr>
                <w:color w:val="000000"/>
                <w:sz w:val="20"/>
                <w:szCs w:val="20"/>
              </w:rPr>
              <w:tab/>
              <w:t>riconoscibile</w:t>
            </w:r>
            <w:r>
              <w:rPr>
                <w:color w:val="000000"/>
                <w:sz w:val="20"/>
                <w:szCs w:val="20"/>
              </w:rPr>
              <w:tab/>
              <w:t>(3)</w:t>
            </w:r>
            <w:r>
              <w:rPr>
                <w:color w:val="000000"/>
                <w:sz w:val="20"/>
                <w:szCs w:val="20"/>
              </w:rPr>
              <w:tab/>
              <w:t>(11)</w:t>
            </w:r>
            <w:r>
              <w:rPr>
                <w:color w:val="000000"/>
                <w:sz w:val="20"/>
                <w:szCs w:val="20"/>
              </w:rPr>
              <w:tab/>
              <w:t>(a)</w:t>
            </w:r>
          </w:p>
        </w:tc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495"/>
          <w:tblHeader/>
        </w:trPr>
        <w:tc>
          <w:tcPr>
            <w:tcW w:w="73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191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>
              <w:rPr>
                <w:b/>
                <w:color w:val="000000"/>
                <w:sz w:val="20"/>
                <w:szCs w:val="20"/>
              </w:rPr>
              <w:t>Punti 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giorni</w:t>
            </w: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546"/>
          <w:tblHeader/>
        </w:trPr>
        <w:tc>
          <w:tcPr>
            <w:tcW w:w="7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right="56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B1) </w:t>
            </w:r>
            <w:r>
              <w:rPr>
                <w:color w:val="000000"/>
                <w:sz w:val="20"/>
                <w:szCs w:val="20"/>
              </w:rPr>
              <w:t>per ogni mese o frazione superiore a 15 giorni di servizio non di ruolo o di altro servizio riconosciuto o riconoscibile effettivamente prestato in scuole o istituti situati nelle piccole isole in aggiunta al punteggio di cui al punto B) (3) (11) (a)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mesi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556"/>
          <w:tblHeader/>
        </w:trPr>
        <w:tc>
          <w:tcPr>
            <w:tcW w:w="7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giorni</w:t>
            </w: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549"/>
          <w:tblHeader/>
        </w:trPr>
        <w:tc>
          <w:tcPr>
            <w:tcW w:w="7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51" w:right="458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C) </w:t>
            </w:r>
            <w:r>
              <w:rPr>
                <w:color w:val="000000"/>
                <w:sz w:val="20"/>
                <w:szCs w:val="20"/>
              </w:rPr>
              <w:t>per ogni anno o frazione superiore ai 6 mesi di servizio di ruolo effettivamente prestato a qualsiasi titolo in Pubbliche Amministrazioni o negli Enti Locali (b)  (g) (h)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51" w:right="45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424"/>
          <w:tblHeader/>
        </w:trPr>
        <w:tc>
          <w:tcPr>
            <w:tcW w:w="7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mesi</w:t>
            </w: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990"/>
          <w:tblHeader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50" w:right="168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D) </w:t>
            </w:r>
            <w:r>
              <w:rPr>
                <w:color w:val="000000"/>
                <w:sz w:val="20"/>
                <w:szCs w:val="20"/>
              </w:rPr>
              <w:t>per ogni anno intero di servizio prestato nel profilo di appartenenza senza soluzione di continuità per almeno un triennio nella scuola di attuale titolarità (4)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(11) (in aggiunta a quello previsto dalle lettere A) e B) (c) (d)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04"/>
                <w:tab w:val="left" w:pos="6207"/>
              </w:tabs>
              <w:spacing w:before="1"/>
              <w:ind w:left="15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entro il quinquennio</w:t>
            </w:r>
            <w:r>
              <w:rPr>
                <w:color w:val="000000"/>
                <w:sz w:val="20"/>
                <w:szCs w:val="20"/>
              </w:rPr>
              <w:tab/>
              <w:t xml:space="preserve">  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04"/>
                <w:tab w:val="left" w:pos="6207"/>
              </w:tabs>
              <w:spacing w:before="1"/>
              <w:ind w:left="15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488"/>
          <w:tblHeader/>
        </w:trPr>
        <w:tc>
          <w:tcPr>
            <w:tcW w:w="7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5"/>
                <w:tab w:val="left" w:pos="6113"/>
              </w:tabs>
              <w:ind w:left="15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oltre il quinquenn</w:t>
            </w:r>
            <w:r>
              <w:rPr>
                <w:sz w:val="20"/>
                <w:szCs w:val="20"/>
              </w:rPr>
              <w:t>io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5"/>
                <w:tab w:val="left" w:pos="6113"/>
              </w:tabs>
              <w:ind w:left="15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12</w:t>
            </w:r>
          </w:p>
        </w:tc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</w:t>
            </w: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385"/>
          <w:tblHeader/>
        </w:trPr>
        <w:tc>
          <w:tcPr>
            <w:tcW w:w="73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 il servizio prestato nelle piccole isole il punteggio si raddoppia</w:t>
            </w:r>
          </w:p>
        </w:tc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:rsidR="00FA0CA1" w:rsidRDefault="00FA0CA1">
      <w:pPr>
        <w:rPr>
          <w:sz w:val="2"/>
          <w:szCs w:val="2"/>
        </w:rPr>
        <w:sectPr w:rsidR="00FA0CA1">
          <w:pgSz w:w="11930" w:h="16860"/>
          <w:pgMar w:top="640" w:right="420" w:bottom="280" w:left="80" w:header="720" w:footer="720" w:gutter="0"/>
          <w:pgNumType w:start="1"/>
          <w:cols w:space="720"/>
        </w:sectPr>
      </w:pPr>
    </w:p>
    <w:p w:rsidR="00FA0CA1" w:rsidRDefault="00FA0C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"/>
          <w:szCs w:val="2"/>
        </w:rPr>
      </w:pPr>
    </w:p>
    <w:tbl>
      <w:tblPr>
        <w:tblStyle w:val="a7"/>
        <w:tblW w:w="10431" w:type="dxa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45"/>
        <w:gridCol w:w="852"/>
        <w:gridCol w:w="991"/>
        <w:gridCol w:w="1243"/>
      </w:tblGrid>
      <w:tr w:rsidR="00FA0CA1">
        <w:trPr>
          <w:cantSplit/>
          <w:trHeight w:val="1149"/>
          <w:tblHeader/>
        </w:trPr>
        <w:tc>
          <w:tcPr>
            <w:tcW w:w="7345" w:type="dxa"/>
            <w:tcBorders>
              <w:left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right="54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E) </w:t>
            </w:r>
            <w:r>
              <w:rPr>
                <w:color w:val="000000"/>
                <w:sz w:val="20"/>
                <w:szCs w:val="20"/>
              </w:rPr>
              <w:t xml:space="preserve">per ogni anno intero di servizio di ruolo prestato nel profilo di appartenenza nella sede di attuale titolarità senza soluzione di continuità (4Bis) in aggiunta a quello previsto dalle lettere A) e B) e, per i periodi che non siano coincidenti, anche alla </w:t>
            </w:r>
            <w:r>
              <w:rPr>
                <w:color w:val="000000"/>
                <w:sz w:val="20"/>
                <w:szCs w:val="20"/>
              </w:rPr>
              <w:t>lettera D) (c) (valido solo per i trasferimenti d’ufficio)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155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</w:t>
            </w:r>
          </w:p>
        </w:tc>
        <w:tc>
          <w:tcPr>
            <w:tcW w:w="991" w:type="dxa"/>
            <w:tcBorders>
              <w:top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FA0CA1">
        <w:trPr>
          <w:cantSplit/>
          <w:trHeight w:val="813"/>
          <w:tblHeader/>
        </w:trPr>
        <w:tc>
          <w:tcPr>
            <w:tcW w:w="7345" w:type="dxa"/>
            <w:vMerge w:val="restart"/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5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F) </w:t>
            </w:r>
            <w:r>
              <w:rPr>
                <w:color w:val="000000"/>
                <w:sz w:val="20"/>
                <w:szCs w:val="20"/>
              </w:rPr>
              <w:t>A coloro che per un triennio a decorrere dalle operazioni di mobilità per l’</w:t>
            </w:r>
            <w:proofErr w:type="spellStart"/>
            <w:r>
              <w:rPr>
                <w:color w:val="000000"/>
                <w:sz w:val="20"/>
                <w:szCs w:val="20"/>
              </w:rPr>
              <w:t>a.s.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2000/01 e fino all’anno 2007/08, non abbiano presentato domanda di trasferimento provinciale o di passaggio di profilo provinciale o, pur avendo presentato domanda, l’abbiano </w:t>
            </w:r>
            <w:r>
              <w:rPr>
                <w:color w:val="000000"/>
                <w:sz w:val="20"/>
                <w:szCs w:val="20"/>
              </w:rPr>
              <w:t>revocata nei termini previsti, viene riconosciuto, per il predetto triennio, una tantum, un punteggio aggiuntivo a quello previsto dalle lettere A) e B) , C) e D)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7"/>
              </w:tabs>
              <w:ind w:left="14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(e) </w:t>
            </w:r>
            <w:r>
              <w:rPr>
                <w:color w:val="000000"/>
                <w:sz w:val="20"/>
                <w:szCs w:val="20"/>
              </w:rPr>
              <w:tab/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7"/>
              </w:tabs>
              <w:ind w:left="14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40</w:t>
            </w:r>
          </w:p>
        </w:tc>
        <w:tc>
          <w:tcPr>
            <w:tcW w:w="852" w:type="dxa"/>
            <w:tcBorders>
              <w:right w:val="single" w:sz="6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</w:t>
            </w:r>
          </w:p>
        </w:tc>
        <w:tc>
          <w:tcPr>
            <w:tcW w:w="991" w:type="dxa"/>
            <w:vMerge w:val="restart"/>
            <w:tcBorders>
              <w:left w:val="single" w:sz="6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43" w:type="dxa"/>
            <w:vMerge w:val="restart"/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FA0CA1">
        <w:trPr>
          <w:cantSplit/>
          <w:trHeight w:val="659"/>
          <w:tblHeader/>
        </w:trPr>
        <w:tc>
          <w:tcPr>
            <w:tcW w:w="7345" w:type="dxa"/>
            <w:vMerge/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right w:val="single" w:sz="6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991" w:type="dxa"/>
            <w:vMerge/>
            <w:tcBorders>
              <w:left w:val="single" w:sz="6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Merge/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A0CA1">
        <w:trPr>
          <w:cantSplit/>
          <w:trHeight w:val="400"/>
          <w:tblHeader/>
        </w:trPr>
        <w:tc>
          <w:tcPr>
            <w:tcW w:w="7345" w:type="dxa"/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41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TOTALE ANZIANITA’ DI SERVIZIO</w:t>
            </w:r>
          </w:p>
        </w:tc>
        <w:tc>
          <w:tcPr>
            <w:tcW w:w="852" w:type="dxa"/>
            <w:tcBorders>
              <w:right w:val="single" w:sz="6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43" w:type="dxa"/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:rsidR="00FA0CA1" w:rsidRDefault="00FA0CA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Calibri" w:eastAsia="Calibri" w:hAnsi="Calibri" w:cs="Calibri"/>
          <w:color w:val="000000"/>
          <w:sz w:val="15"/>
          <w:szCs w:val="15"/>
        </w:rPr>
      </w:pPr>
    </w:p>
    <w:p w:rsidR="00FA0CA1" w:rsidRDefault="00530B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1"/>
        </w:tabs>
        <w:spacing w:before="88" w:after="20"/>
        <w:ind w:firstLine="6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ESIGENZE </w:t>
      </w:r>
      <w:proofErr w:type="spellStart"/>
      <w:r>
        <w:rPr>
          <w:color w:val="000000"/>
          <w:sz w:val="20"/>
          <w:szCs w:val="20"/>
        </w:rPr>
        <w:t>DI</w:t>
      </w:r>
      <w:proofErr w:type="spellEnd"/>
      <w:r>
        <w:rPr>
          <w:color w:val="000000"/>
          <w:sz w:val="20"/>
          <w:szCs w:val="20"/>
        </w:rPr>
        <w:t xml:space="preserve"> FAMIGLIA (4TER) (5) (5 BIS) (5TER)</w:t>
      </w:r>
    </w:p>
    <w:tbl>
      <w:tblPr>
        <w:tblStyle w:val="a8"/>
        <w:tblW w:w="10425" w:type="dxa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20"/>
        <w:gridCol w:w="555"/>
        <w:gridCol w:w="765"/>
        <w:gridCol w:w="540"/>
        <w:gridCol w:w="600"/>
        <w:gridCol w:w="1140"/>
        <w:gridCol w:w="480"/>
        <w:gridCol w:w="660"/>
        <w:gridCol w:w="1245"/>
        <w:gridCol w:w="1560"/>
        <w:gridCol w:w="1560"/>
      </w:tblGrid>
      <w:tr w:rsidR="00FA0CA1">
        <w:trPr>
          <w:cantSplit/>
          <w:trHeight w:val="222"/>
          <w:tblHeader/>
        </w:trPr>
        <w:tc>
          <w:tcPr>
            <w:tcW w:w="7305" w:type="dxa"/>
            <w:gridSpan w:val="9"/>
            <w:tcBorders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4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 di esigenza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371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61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Riservato </w:t>
            </w:r>
            <w:r>
              <w:rPr>
                <w:b/>
                <w:sz w:val="20"/>
                <w:szCs w:val="20"/>
              </w:rPr>
              <w:t xml:space="preserve">al Dir. </w:t>
            </w:r>
            <w:proofErr w:type="spellStart"/>
            <w:r>
              <w:rPr>
                <w:b/>
                <w:sz w:val="20"/>
                <w:szCs w:val="20"/>
              </w:rPr>
              <w:t>scol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</w:tr>
      <w:tr w:rsidR="00FA0CA1">
        <w:trPr>
          <w:cantSplit/>
          <w:trHeight w:val="1127"/>
          <w:tblHeader/>
        </w:trPr>
        <w:tc>
          <w:tcPr>
            <w:tcW w:w="73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1" w:right="444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A) </w:t>
            </w:r>
            <w:r>
              <w:rPr>
                <w:color w:val="000000"/>
                <w:sz w:val="20"/>
                <w:szCs w:val="20"/>
              </w:rPr>
              <w:t>per ricongiungimento o riavvicinamento al coniuge ovvero, nel caso di personale senza coniuge o separato giudizialmente o consensualmente con atto omologato dal tribunale, per ricongiungimento o riavvicinamento ai genitori o ai figli (5)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0" w:lineRule="auto"/>
              <w:ind w:left="15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FA0CA1">
        <w:trPr>
          <w:cantSplit/>
          <w:trHeight w:val="790"/>
          <w:tblHeader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line="225" w:lineRule="auto"/>
              <w:ind w:left="1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B)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per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9"/>
              </w:tabs>
              <w:spacing w:before="10"/>
              <w:ind w:left="15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figli </w:t>
            </w:r>
            <w:r>
              <w:rPr>
                <w:b/>
                <w:sz w:val="20"/>
                <w:szCs w:val="20"/>
              </w:rPr>
              <w:t>n. ____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9"/>
              </w:tabs>
              <w:spacing w:before="10"/>
              <w:ind w:left="15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Punti 16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ogni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2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figlio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21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8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età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9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inferiore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26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4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sei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6"/>
              </w:tabs>
              <w:spacing w:line="225" w:lineRule="auto"/>
              <w:ind w:left="306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</w:t>
            </w:r>
            <w:r>
              <w:rPr>
                <w:color w:val="000000"/>
                <w:sz w:val="20"/>
                <w:szCs w:val="20"/>
              </w:rPr>
              <w:tab/>
              <w:t>(6</w:t>
            </w:r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FA0CA1">
        <w:trPr>
          <w:cantSplit/>
          <w:trHeight w:val="918"/>
          <w:tblHeader/>
        </w:trPr>
        <w:tc>
          <w:tcPr>
            <w:tcW w:w="73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right="33"/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C) </w:t>
            </w:r>
            <w:r>
              <w:rPr>
                <w:color w:val="000000"/>
                <w:sz w:val="20"/>
                <w:szCs w:val="20"/>
              </w:rPr>
              <w:t>per ogni figlio di età superiore ai sei anni, ma che non abbia superato il diciottesimo anno di età (6) ovvero per ogni figlio maggiorenne che risulti totalmente o permanentemente inabile a proficuo lavoro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right="33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n. figli ____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5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FA0CA1">
        <w:trPr>
          <w:cantSplit/>
          <w:trHeight w:val="2145"/>
          <w:tblHeader/>
        </w:trPr>
        <w:tc>
          <w:tcPr>
            <w:tcW w:w="73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right="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D) </w:t>
            </w:r>
            <w:r>
              <w:rPr>
                <w:color w:val="000000"/>
                <w:sz w:val="20"/>
                <w:szCs w:val="20"/>
              </w:rPr>
              <w:t xml:space="preserve">per la cura e l'assistenza dei figli </w:t>
            </w:r>
            <w:r>
              <w:rPr>
                <w:sz w:val="20"/>
                <w:szCs w:val="20"/>
              </w:rPr>
              <w:t xml:space="preserve">con disabilità </w:t>
            </w:r>
            <w:r>
              <w:rPr>
                <w:color w:val="000000"/>
                <w:sz w:val="20"/>
                <w:szCs w:val="20"/>
              </w:rPr>
              <w:t>fisic</w:t>
            </w:r>
            <w:r>
              <w:rPr>
                <w:sz w:val="20"/>
                <w:szCs w:val="20"/>
              </w:rPr>
              <w:t>he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psichiche</w:t>
            </w:r>
            <w:r>
              <w:rPr>
                <w:color w:val="000000"/>
                <w:sz w:val="20"/>
                <w:szCs w:val="20"/>
              </w:rPr>
              <w:t xml:space="preserve"> o sensoriali, ovvero del coniuge o del genitore totalmente o permanentemente inabili al lavoro, che possono essere assistiti soltanto nel comune richiesto (7) (1), nonché per l'assistenza dei figli tossicodipendenti sottoposti ad un programma terapeutico </w:t>
            </w:r>
            <w:r>
              <w:rPr>
                <w:color w:val="000000"/>
                <w:sz w:val="20"/>
                <w:szCs w:val="20"/>
              </w:rPr>
              <w:t>e socio-riabilitativo da attuare presso la residenza abituale con l'assistenza del medico di fiducia (art.1 22 – comma III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D.P.R. 309/90), o presso le strutture pubbliche e private di cui agli artt.114 – 118 – 122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95"/>
              </w:tabs>
              <w:spacing w:line="228" w:lineRule="auto"/>
              <w:ind w:left="150" w:right="54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D.P.R. 309/90, qualora il programma comporti di necessità il domicilio nella sede della struttura medesima (8)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95"/>
              </w:tabs>
              <w:spacing w:line="228" w:lineRule="auto"/>
              <w:ind w:left="150" w:right="54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FA0CA1">
        <w:trPr>
          <w:cantSplit/>
          <w:trHeight w:val="232"/>
          <w:tblHeader/>
        </w:trPr>
        <w:tc>
          <w:tcPr>
            <w:tcW w:w="73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ind w:left="15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TOTALE ESIGENZE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FAMIGLIA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</w:tbl>
    <w:p w:rsidR="00FA0CA1" w:rsidRDefault="00FA0CA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FA0CA1" w:rsidRDefault="00530B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1"/>
        </w:tabs>
        <w:spacing w:before="158" w:after="17"/>
        <w:ind w:firstLine="6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TITOLI GENERALI</w:t>
      </w:r>
    </w:p>
    <w:tbl>
      <w:tblPr>
        <w:tblStyle w:val="a9"/>
        <w:tblW w:w="10446" w:type="dxa"/>
        <w:tblInd w:w="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26"/>
        <w:gridCol w:w="1560"/>
        <w:gridCol w:w="1560"/>
      </w:tblGrid>
      <w:tr w:rsidR="00FA0CA1">
        <w:trPr>
          <w:cantSplit/>
          <w:trHeight w:val="222"/>
          <w:tblHeader/>
        </w:trPr>
        <w:tc>
          <w:tcPr>
            <w:tcW w:w="7326" w:type="dxa"/>
            <w:tcBorders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46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 di titolo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36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4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Riservato</w:t>
            </w:r>
            <w:r>
              <w:rPr>
                <w:b/>
                <w:sz w:val="20"/>
                <w:szCs w:val="20"/>
              </w:rPr>
              <w:t xml:space="preserve"> al Dir. </w:t>
            </w:r>
            <w:proofErr w:type="spellStart"/>
            <w:r>
              <w:rPr>
                <w:b/>
                <w:sz w:val="20"/>
                <w:szCs w:val="20"/>
              </w:rPr>
              <w:t>scol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</w:tr>
      <w:tr w:rsidR="00FA0CA1">
        <w:trPr>
          <w:cantSplit/>
          <w:trHeight w:val="452"/>
          <w:tblHeader/>
        </w:trPr>
        <w:tc>
          <w:tcPr>
            <w:tcW w:w="7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80"/>
              </w:tabs>
              <w:spacing w:line="216" w:lineRule="auto"/>
              <w:ind w:left="151" w:right="544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A)</w:t>
            </w:r>
            <w:r>
              <w:rPr>
                <w:color w:val="000000"/>
                <w:sz w:val="20"/>
                <w:szCs w:val="20"/>
              </w:rPr>
              <w:t xml:space="preserve"> per l'inclusione nella graduatoria di merito di concorsi per esami per l'accesso al ruolo di appartenenza (9)</w:t>
            </w:r>
            <w:r>
              <w:rPr>
                <w:color w:val="000000"/>
                <w:sz w:val="20"/>
                <w:szCs w:val="20"/>
              </w:rPr>
              <w:tab/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80"/>
              </w:tabs>
              <w:spacing w:line="216" w:lineRule="auto"/>
              <w:ind w:left="151" w:right="544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FA0CA1">
        <w:trPr>
          <w:cantSplit/>
          <w:trHeight w:val="695"/>
          <w:tblHeader/>
        </w:trPr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B)</w:t>
            </w:r>
            <w:r>
              <w:rPr>
                <w:color w:val="000000"/>
                <w:sz w:val="20"/>
                <w:szCs w:val="20"/>
              </w:rPr>
              <w:t xml:space="preserve"> per l'inclusione nella graduatoria di merito di concorsi per esami per l'accesso al ruolo di livello superiore a quello di appartenenza (10)</w:t>
            </w:r>
          </w:p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5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FA0CA1">
        <w:trPr>
          <w:cantSplit/>
          <w:trHeight w:val="230"/>
          <w:tblHeader/>
        </w:trPr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47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TOTALE TITOLI GENERALI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FA0CA1">
        <w:trPr>
          <w:cantSplit/>
          <w:trHeight w:val="227"/>
          <w:tblHeader/>
        </w:trPr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FA0CA1">
        <w:trPr>
          <w:cantSplit/>
          <w:trHeight w:val="230"/>
          <w:tblHeader/>
        </w:trPr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530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47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TOTALE GENERALE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A1" w:rsidRDefault="00FA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</w:tbl>
    <w:p w:rsidR="00FA0CA1" w:rsidRDefault="00FA0CA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FA0CA1" w:rsidRDefault="00530BBA">
      <w:pPr>
        <w:spacing w:line="202" w:lineRule="auto"/>
        <w:ind w:left="567"/>
        <w:rPr>
          <w:rFonts w:ascii="Calibri" w:eastAsia="Calibri" w:hAnsi="Calibri" w:cs="Calibri"/>
          <w:color w:val="000000"/>
          <w:sz w:val="25"/>
          <w:szCs w:val="25"/>
        </w:rPr>
      </w:pPr>
      <w:r>
        <w:rPr>
          <w:sz w:val="18"/>
          <w:szCs w:val="18"/>
        </w:rPr>
        <w:t>* Si allega una dichiarazione conforme agli all. D) ed E)</w:t>
      </w:r>
    </w:p>
    <w:p w:rsidR="00FA0CA1" w:rsidRDefault="00FA0CA1">
      <w:pPr>
        <w:pBdr>
          <w:top w:val="nil"/>
          <w:left w:val="nil"/>
          <w:bottom w:val="nil"/>
          <w:right w:val="nil"/>
          <w:between w:val="nil"/>
        </w:pBdr>
        <w:tabs>
          <w:tab w:val="left" w:pos="2936"/>
          <w:tab w:val="left" w:pos="4854"/>
          <w:tab w:val="left" w:pos="8971"/>
        </w:tabs>
        <w:ind w:left="360"/>
      </w:pPr>
    </w:p>
    <w:p w:rsidR="00FA0CA1" w:rsidRDefault="00530BBA">
      <w:pPr>
        <w:pBdr>
          <w:top w:val="nil"/>
          <w:left w:val="nil"/>
          <w:bottom w:val="nil"/>
          <w:right w:val="nil"/>
          <w:between w:val="nil"/>
        </w:pBdr>
        <w:tabs>
          <w:tab w:val="left" w:pos="2936"/>
          <w:tab w:val="left" w:pos="4854"/>
          <w:tab w:val="left" w:pos="8971"/>
        </w:tabs>
        <w:ind w:left="360"/>
        <w:rPr>
          <w:rFonts w:ascii="Calibri" w:eastAsia="Calibri" w:hAnsi="Calibri" w:cs="Calibri"/>
          <w:color w:val="000000"/>
          <w:sz w:val="10"/>
          <w:szCs w:val="10"/>
        </w:rPr>
      </w:pPr>
      <w:r>
        <w:rPr>
          <w:sz w:val="20"/>
          <w:szCs w:val="20"/>
        </w:rPr>
        <w:t>Luogo e  d</w:t>
      </w:r>
      <w:r>
        <w:rPr>
          <w:color w:val="000000"/>
          <w:sz w:val="20"/>
          <w:szCs w:val="20"/>
        </w:rPr>
        <w:t>ata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F</w:t>
      </w:r>
      <w:r>
        <w:rPr>
          <w:color w:val="000000"/>
          <w:sz w:val="20"/>
          <w:szCs w:val="20"/>
        </w:rPr>
        <w:t xml:space="preserve">irma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sectPr w:rsidR="00FA0CA1" w:rsidSect="00FA0CA1">
      <w:pgSz w:w="11930" w:h="16860"/>
      <w:pgMar w:top="1140" w:right="680" w:bottom="280" w:left="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E3334"/>
    <w:multiLevelType w:val="multilevel"/>
    <w:tmpl w:val="7E3A11AC"/>
    <w:lvl w:ilvl="0">
      <w:start w:val="2"/>
      <w:numFmt w:val="upperRoman"/>
      <w:lvlText w:val="%1"/>
      <w:lvlJc w:val="left"/>
      <w:pPr>
        <w:ind w:left="360" w:hanging="238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1428" w:hanging="237"/>
      </w:pPr>
    </w:lvl>
    <w:lvl w:ilvl="2">
      <w:numFmt w:val="bullet"/>
      <w:lvlText w:val="•"/>
      <w:lvlJc w:val="left"/>
      <w:pPr>
        <w:ind w:left="2496" w:hanging="238"/>
      </w:pPr>
    </w:lvl>
    <w:lvl w:ilvl="3">
      <w:numFmt w:val="bullet"/>
      <w:lvlText w:val="•"/>
      <w:lvlJc w:val="left"/>
      <w:pPr>
        <w:ind w:left="3564" w:hanging="238"/>
      </w:pPr>
    </w:lvl>
    <w:lvl w:ilvl="4">
      <w:numFmt w:val="bullet"/>
      <w:lvlText w:val="•"/>
      <w:lvlJc w:val="left"/>
      <w:pPr>
        <w:ind w:left="4632" w:hanging="238"/>
      </w:pPr>
    </w:lvl>
    <w:lvl w:ilvl="5">
      <w:numFmt w:val="bullet"/>
      <w:lvlText w:val="•"/>
      <w:lvlJc w:val="left"/>
      <w:pPr>
        <w:ind w:left="5700" w:hanging="238"/>
      </w:pPr>
    </w:lvl>
    <w:lvl w:ilvl="6">
      <w:numFmt w:val="bullet"/>
      <w:lvlText w:val="•"/>
      <w:lvlJc w:val="left"/>
      <w:pPr>
        <w:ind w:left="6768" w:hanging="238"/>
      </w:pPr>
    </w:lvl>
    <w:lvl w:ilvl="7">
      <w:numFmt w:val="bullet"/>
      <w:lvlText w:val="•"/>
      <w:lvlJc w:val="left"/>
      <w:pPr>
        <w:ind w:left="7836" w:hanging="237"/>
      </w:pPr>
    </w:lvl>
    <w:lvl w:ilvl="8">
      <w:numFmt w:val="bullet"/>
      <w:lvlText w:val="•"/>
      <w:lvlJc w:val="left"/>
      <w:pPr>
        <w:ind w:left="8904" w:hanging="238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FA0CA1"/>
    <w:rsid w:val="000D5AAA"/>
    <w:rsid w:val="00530BBA"/>
    <w:rsid w:val="00FA0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281D"/>
  </w:style>
  <w:style w:type="paragraph" w:styleId="Titolo1">
    <w:name w:val="heading 1"/>
    <w:basedOn w:val="Normale"/>
    <w:next w:val="Normale"/>
    <w:uiPriority w:val="9"/>
    <w:qFormat/>
    <w:rsid w:val="00FA0CA1"/>
    <w:pPr>
      <w:spacing w:before="90"/>
      <w:ind w:left="1007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A0CA1"/>
    <w:pPr>
      <w:jc w:val="right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A0CA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A0CA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A0CA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A0CA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FA0CA1"/>
  </w:style>
  <w:style w:type="table" w:customStyle="1" w:styleId="TableNormal">
    <w:name w:val="Table Normal"/>
    <w:rsid w:val="00FA0C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A0CA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FA0CA1"/>
  </w:style>
  <w:style w:type="table" w:customStyle="1" w:styleId="TableNormal0">
    <w:name w:val="Table Normal"/>
    <w:rsid w:val="00FA0CA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FA0CA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3E28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E281D"/>
  </w:style>
  <w:style w:type="paragraph" w:customStyle="1" w:styleId="Titolo11">
    <w:name w:val="Titolo 11"/>
    <w:basedOn w:val="Normale"/>
    <w:uiPriority w:val="1"/>
    <w:qFormat/>
    <w:rsid w:val="003E281D"/>
    <w:pPr>
      <w:spacing w:before="90"/>
      <w:ind w:left="1007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3E281D"/>
    <w:pPr>
      <w:jc w:val="right"/>
      <w:outlineLvl w:val="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E281D"/>
    <w:pPr>
      <w:spacing w:before="182"/>
      <w:ind w:left="1727" w:hanging="402"/>
    </w:pPr>
  </w:style>
  <w:style w:type="paragraph" w:customStyle="1" w:styleId="TableParagraph">
    <w:name w:val="Table Paragraph"/>
    <w:basedOn w:val="Normale"/>
    <w:uiPriority w:val="1"/>
    <w:qFormat/>
    <w:rsid w:val="003E28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6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68E"/>
    <w:rPr>
      <w:rFonts w:ascii="Tahoma" w:eastAsia="Times New Roman" w:hAnsi="Tahoma" w:cs="Tahoma"/>
      <w:sz w:val="16"/>
      <w:szCs w:val="16"/>
      <w:lang w:val="it-IT"/>
    </w:rPr>
  </w:style>
  <w:style w:type="paragraph" w:styleId="Sottotitolo">
    <w:name w:val="Subtitle"/>
    <w:basedOn w:val="normal0"/>
    <w:next w:val="normal0"/>
    <w:rsid w:val="00FA0CA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10"/>
    <w:rsid w:val="00FA0C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6"/>
    <w:basedOn w:val="TableNormal10"/>
    <w:rsid w:val="00FA0C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5"/>
    <w:basedOn w:val="TableNormal10"/>
    <w:rsid w:val="00FA0C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10"/>
    <w:rsid w:val="00FA0C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3"/>
    <w:basedOn w:val="TableNormal10"/>
    <w:rsid w:val="00FA0C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eNormal10"/>
    <w:rsid w:val="00FA0C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10"/>
    <w:rsid w:val="00FA0C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1"/>
    <w:rsid w:val="00FA0CA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ubl08Bw0LmkUDTXrnDOPzcPYXg==">CgMxLjA4AHIhMXhVS3dPMmVBWlFvNE15b2YwOWx6MHZiUmtzd0hUMUNL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3</cp:revision>
  <dcterms:created xsi:type="dcterms:W3CDTF">2025-03-13T10:44:00Z</dcterms:created>
  <dcterms:modified xsi:type="dcterms:W3CDTF">2025-03-13T10:44:00Z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2024-02-16T00:00:00Z</vt:filetime>
  </property>
</Properties>
</file>