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ind w:left="3540" w:firstLine="708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ALLEGATO F</w:t>
      </w: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DICHIARAZIONE </w:t>
      </w:r>
      <w:proofErr w:type="spellStart"/>
      <w:r>
        <w:rPr>
          <w:b/>
          <w:color w:val="000000"/>
          <w:sz w:val="24"/>
          <w:szCs w:val="24"/>
        </w:rPr>
        <w:t>DI</w:t>
      </w:r>
      <w:proofErr w:type="spellEnd"/>
      <w:r>
        <w:rPr>
          <w:b/>
          <w:color w:val="000000"/>
          <w:sz w:val="24"/>
          <w:szCs w:val="24"/>
        </w:rPr>
        <w:t xml:space="preserve"> SERVIZIO CONTINUATIVO</w:t>
      </w: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Io sottoscritto ____________________________________________________________________</w:t>
      </w: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dichiaro sotto la mia responsabilità di prestare servizio, nel corrente anno scolastico _____ / ____ , presso la unità scolastica ___________________________________________________________ </w:t>
      </w: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ind w:right="-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ubicata nel comune di _______________________________________ di attuale titolarità e di aver prestato ininterrottamente servizio nella medesima unità scolastica </w:t>
      </w:r>
      <w:r>
        <w:rPr>
          <w:i/>
          <w:color w:val="000000"/>
          <w:sz w:val="24"/>
          <w:szCs w:val="24"/>
        </w:rPr>
        <w:t>(a)</w:t>
      </w:r>
      <w:r>
        <w:rPr>
          <w:color w:val="000000"/>
          <w:sz w:val="24"/>
          <w:szCs w:val="24"/>
        </w:rPr>
        <w:t xml:space="preserve"> conservandone la titolarità ovvero in altre istituzioni per cui non si interrompe la conti</w:t>
      </w:r>
      <w:r>
        <w:rPr>
          <w:color w:val="000000"/>
          <w:sz w:val="24"/>
          <w:szCs w:val="24"/>
        </w:rPr>
        <w:t>nuità come previsto dalla nota 5 dell’allegato 2 del contratto sulla mobilità:</w:t>
      </w: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567"/>
        <w:rPr>
          <w:rFonts w:ascii="Courier New" w:eastAsia="Courier New" w:hAnsi="Courier New" w:cs="Courier New"/>
          <w:color w:val="000000"/>
          <w:sz w:val="24"/>
          <w:szCs w:val="24"/>
        </w:rPr>
      </w:pP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ind w:right="567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Anni di continuità:</w:t>
      </w: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"/>
        <w:tblW w:w="9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5"/>
        <w:gridCol w:w="1979"/>
        <w:gridCol w:w="4684"/>
        <w:gridCol w:w="2592"/>
      </w:tblGrid>
      <w:tr w:rsidR="00A554CE">
        <w:trPr>
          <w:cantSplit/>
          <w:tblHeader/>
        </w:trPr>
        <w:tc>
          <w:tcPr>
            <w:tcW w:w="465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Anno scolastico</w:t>
            </w:r>
          </w:p>
        </w:tc>
        <w:tc>
          <w:tcPr>
            <w:tcW w:w="4684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Scuola (</w:t>
            </w:r>
            <w:r>
              <w:rPr>
                <w:b/>
                <w:i/>
                <w:color w:val="000000"/>
                <w:sz w:val="24"/>
                <w:szCs w:val="24"/>
              </w:rPr>
              <w:t>c)</w:t>
            </w:r>
          </w:p>
        </w:tc>
        <w:tc>
          <w:tcPr>
            <w:tcW w:w="2592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Note </w:t>
            </w:r>
            <w:r>
              <w:rPr>
                <w:b/>
                <w:i/>
                <w:color w:val="000000"/>
                <w:sz w:val="24"/>
                <w:szCs w:val="24"/>
              </w:rPr>
              <w:t>(d)</w:t>
            </w: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79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79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79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79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979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979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79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dichiaro altresì di aver prestato ininterrottamente servizio nel succitato comune, conservandone la titolarità in altre unità scolastiche dello stesso, nei seguenti anni scolastici immediatamente precedenti a quelli già dichiarati </w:t>
      </w:r>
      <w:r>
        <w:rPr>
          <w:i/>
          <w:color w:val="000000"/>
          <w:sz w:val="24"/>
          <w:szCs w:val="24"/>
        </w:rPr>
        <w:t>(b)</w:t>
      </w:r>
      <w:r>
        <w:rPr>
          <w:color w:val="000000"/>
          <w:sz w:val="24"/>
          <w:szCs w:val="24"/>
        </w:rPr>
        <w:t>:</w:t>
      </w: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color w:val="000000"/>
          <w:sz w:val="24"/>
          <w:szCs w:val="24"/>
        </w:rPr>
      </w:pPr>
    </w:p>
    <w:tbl>
      <w:tblPr>
        <w:tblStyle w:val="a0"/>
        <w:tblW w:w="6449" w:type="dxa"/>
        <w:tblInd w:w="-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430"/>
        <w:gridCol w:w="2475"/>
        <w:gridCol w:w="3544"/>
      </w:tblGrid>
      <w:tr w:rsidR="00A554CE">
        <w:trPr>
          <w:cantSplit/>
          <w:tblHeader/>
        </w:trPr>
        <w:tc>
          <w:tcPr>
            <w:tcW w:w="430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4"/>
                <w:szCs w:val="24"/>
              </w:rPr>
              <w:t>Anno scolastico</w:t>
            </w:r>
          </w:p>
        </w:tc>
        <w:tc>
          <w:tcPr>
            <w:tcW w:w="3544" w:type="dxa"/>
          </w:tcPr>
          <w:p w:rsidR="00A554CE" w:rsidRDefault="00EA1EAA">
            <w:pPr>
              <w:pStyle w:val="normal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4"/>
                <w:szCs w:val="24"/>
              </w:rPr>
              <w:t>Scuola</w:t>
            </w:r>
            <w:r>
              <w:rPr>
                <w:b/>
                <w:i/>
                <w:color w:val="000000"/>
                <w:sz w:val="24"/>
                <w:szCs w:val="24"/>
              </w:rPr>
              <w:t xml:space="preserve"> (c)</w:t>
            </w:r>
          </w:p>
        </w:tc>
      </w:tr>
      <w:tr w:rsidR="00A554CE">
        <w:trPr>
          <w:cantSplit/>
          <w:tblHeader/>
        </w:trPr>
        <w:tc>
          <w:tcPr>
            <w:tcW w:w="430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5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12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30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475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12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30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75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12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30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475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12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30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475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12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12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12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12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12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A554CE">
        <w:trPr>
          <w:cantSplit/>
          <w:tblHeader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12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</w:tc>
      </w:tr>
    </w:tbl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color w:val="000000"/>
          <w:sz w:val="24"/>
          <w:szCs w:val="24"/>
        </w:rPr>
      </w:pP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Dichiarazione di fruizione della precedenza di cui all’art 13, </w:t>
      </w:r>
      <w:proofErr w:type="spellStart"/>
      <w:r>
        <w:rPr>
          <w:b/>
          <w:color w:val="000000"/>
          <w:sz w:val="24"/>
          <w:szCs w:val="24"/>
        </w:rPr>
        <w:t>co</w:t>
      </w:r>
      <w:proofErr w:type="spellEnd"/>
      <w:r>
        <w:rPr>
          <w:b/>
          <w:color w:val="000000"/>
          <w:sz w:val="24"/>
          <w:szCs w:val="24"/>
        </w:rPr>
        <w:t xml:space="preserve">. 1, punti II e V del </w:t>
      </w:r>
      <w:proofErr w:type="spellStart"/>
      <w:r>
        <w:rPr>
          <w:b/>
          <w:color w:val="000000"/>
          <w:sz w:val="24"/>
          <w:szCs w:val="24"/>
        </w:rPr>
        <w:t>C.C.N.I.</w:t>
      </w:r>
      <w:proofErr w:type="spellEnd"/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Dichiaro sotto la mia responsabilità di aver diritto al rientro con la precedenza prevista nell’art. 13 comma 1 punto II del contratto sulla mobilità nell’istituzione </w:t>
      </w:r>
      <w:r>
        <w:rPr>
          <w:i/>
          <w:color w:val="000000"/>
          <w:sz w:val="24"/>
          <w:szCs w:val="24"/>
        </w:rPr>
        <w:t>(e)</w:t>
      </w:r>
      <w:r>
        <w:rPr>
          <w:color w:val="000000"/>
          <w:sz w:val="24"/>
          <w:szCs w:val="24"/>
        </w:rPr>
        <w:t xml:space="preserve"> ___________________________</w:t>
      </w: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_________________________________ubicata nel comune di __</w:t>
      </w:r>
      <w:r>
        <w:rPr>
          <w:color w:val="000000"/>
          <w:sz w:val="24"/>
          <w:szCs w:val="24"/>
        </w:rPr>
        <w:t>___________________________</w:t>
      </w: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dalla quale sono stato trasferito d’ufficio nell’anno scolastico ____/____ e richiesta per i seguenti anni scolastici:</w:t>
      </w:r>
    </w:p>
    <w:tbl>
      <w:tblPr>
        <w:tblStyle w:val="a1"/>
        <w:tblW w:w="97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5"/>
        <w:gridCol w:w="1875"/>
        <w:gridCol w:w="4684"/>
        <w:gridCol w:w="2700"/>
      </w:tblGrid>
      <w:tr w:rsidR="00A554CE">
        <w:trPr>
          <w:cantSplit/>
          <w:tblHeader/>
        </w:trPr>
        <w:tc>
          <w:tcPr>
            <w:tcW w:w="465" w:type="dxa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Anno scolastico</w:t>
            </w:r>
          </w:p>
        </w:tc>
        <w:tc>
          <w:tcPr>
            <w:tcW w:w="4684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Scuola </w:t>
            </w:r>
            <w:r>
              <w:rPr>
                <w:b/>
                <w:i/>
                <w:color w:val="000000"/>
                <w:sz w:val="22"/>
                <w:szCs w:val="22"/>
              </w:rPr>
              <w:t>(c)</w:t>
            </w:r>
          </w:p>
        </w:tc>
        <w:tc>
          <w:tcPr>
            <w:tcW w:w="2700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Note </w:t>
            </w:r>
            <w:r>
              <w:rPr>
                <w:b/>
                <w:i/>
                <w:color w:val="000000"/>
                <w:sz w:val="22"/>
                <w:szCs w:val="22"/>
              </w:rPr>
              <w:t>(d)</w:t>
            </w: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75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684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75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684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75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684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75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684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75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684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75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684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875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684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875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684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75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684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554CE">
        <w:trPr>
          <w:cantSplit/>
          <w:tblHeader/>
        </w:trPr>
        <w:tc>
          <w:tcPr>
            <w:tcW w:w="465" w:type="dxa"/>
          </w:tcPr>
          <w:p w:rsidR="00A554CE" w:rsidRDefault="00EA1EA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75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684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A554CE" w:rsidRDefault="00A554C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i/>
          <w:color w:val="000000"/>
        </w:rPr>
        <w:t>NOTE</w:t>
      </w: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i/>
          <w:color w:val="000000"/>
        </w:rPr>
        <w:t>a) L’introduzione nell’</w:t>
      </w:r>
      <w:proofErr w:type="spellStart"/>
      <w:r>
        <w:rPr>
          <w:i/>
          <w:color w:val="000000"/>
        </w:rPr>
        <w:t>a.s.</w:t>
      </w:r>
      <w:proofErr w:type="spellEnd"/>
      <w:r>
        <w:rPr>
          <w:i/>
          <w:color w:val="000000"/>
        </w:rPr>
        <w:t xml:space="preserve"> 1998/99 dell’organico funzionale di circolo, per la scuola primaria, e nell’</w:t>
      </w:r>
      <w:proofErr w:type="spellStart"/>
      <w:r>
        <w:rPr>
          <w:i/>
          <w:color w:val="000000"/>
        </w:rPr>
        <w:t>a.s.</w:t>
      </w:r>
      <w:proofErr w:type="spellEnd"/>
      <w:r>
        <w:rPr>
          <w:i/>
          <w:color w:val="000000"/>
        </w:rPr>
        <w:t xml:space="preserve"> 1999/2000 nella scuola dell’infanzia, non costituisce soluzione di continuità del servizio ai fini della dichiarazione di servizio continuativo, ne</w:t>
      </w:r>
      <w:r>
        <w:rPr>
          <w:i/>
          <w:color w:val="000000"/>
        </w:rPr>
        <w:t xml:space="preserve">l caso di passaggio dal plesso di titolarità del docente al circolo corrispondente. Il trasferimento ottenuto precedentemente all’introduzione dell’organico funzionale tra plessi dello stesso circolo interrompe la continuità di servizio. </w:t>
      </w: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i/>
          <w:color w:val="000000"/>
        </w:rPr>
        <w:t>b) la dichiarazio</w:t>
      </w:r>
      <w:r>
        <w:rPr>
          <w:i/>
          <w:color w:val="000000"/>
        </w:rPr>
        <w:t>ne di servizio continuativo nel comune è riservata ai docenti individuati come perdenti posto.</w:t>
      </w: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i/>
          <w:color w:val="000000"/>
        </w:rPr>
        <w:t xml:space="preserve">c) Riportare il codice della scuola nel caso in cui risulti diversa da quella attuale. </w:t>
      </w: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i/>
          <w:color w:val="000000"/>
        </w:rPr>
        <w:t>d) Nel caso venga impostata la</w:t>
      </w:r>
      <w:r>
        <w:rPr>
          <w:i/>
          <w:color w:val="000000"/>
          <w:sz w:val="18"/>
          <w:szCs w:val="18"/>
        </w:rPr>
        <w:t xml:space="preserve"> </w:t>
      </w:r>
      <w:r>
        <w:rPr>
          <w:i/>
          <w:color w:val="000000"/>
        </w:rPr>
        <w:t>scuola di cui alla nota c) riportare la mo</w:t>
      </w:r>
      <w:r>
        <w:rPr>
          <w:i/>
          <w:color w:val="000000"/>
        </w:rPr>
        <w:t>tivazione dell’assegnazione su tale sede.</w:t>
      </w:r>
    </w:p>
    <w:p w:rsidR="00A554CE" w:rsidRDefault="00EA1EA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  <w:sz w:val="18"/>
          <w:szCs w:val="18"/>
        </w:rPr>
      </w:pPr>
      <w:r>
        <w:rPr>
          <w:i/>
          <w:color w:val="000000"/>
        </w:rPr>
        <w:t xml:space="preserve">e) La precedenza in esame è riferita al circolo che comprende il plesso dal quale il docente beneficiario della precedenza è stato trasferito d’ufficio nell’ultimo </w:t>
      </w:r>
      <w:r>
        <w:rPr>
          <w:b/>
          <w:i/>
          <w:color w:val="000000"/>
        </w:rPr>
        <w:t>decennio</w:t>
      </w:r>
      <w:r>
        <w:rPr>
          <w:i/>
          <w:color w:val="000000"/>
        </w:rPr>
        <w:t>.</w:t>
      </w: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18"/>
          <w:szCs w:val="18"/>
        </w:rPr>
      </w:pPr>
    </w:p>
    <w:p w:rsidR="00A554CE" w:rsidRDefault="00A554C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sectPr w:rsidR="00A554CE" w:rsidSect="00A554CE">
      <w:pgSz w:w="11906" w:h="16838"/>
      <w:pgMar w:top="719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A554CE"/>
    <w:rsid w:val="00A554CE"/>
    <w:rsid w:val="00EA1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autoRedefine/>
    <w:hidden/>
    <w:qFormat/>
    <w:rsid w:val="00A554C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"/>
    <w:next w:val="normal"/>
    <w:rsid w:val="00A554C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A554C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A554C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A554C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A554C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A554CE"/>
    <w:pPr>
      <w:keepNext/>
      <w:keepLines/>
      <w:spacing w:before="200" w:after="40"/>
      <w:outlineLvl w:val="5"/>
    </w:pPr>
    <w:rPr>
      <w:b/>
    </w:rPr>
  </w:style>
  <w:style w:type="paragraph" w:styleId="Titolo7">
    <w:name w:val="heading 7"/>
    <w:basedOn w:val="Normale"/>
    <w:next w:val="Normale"/>
    <w:autoRedefine/>
    <w:hidden/>
    <w:qFormat/>
    <w:rsid w:val="00A554CE"/>
    <w:pPr>
      <w:keepNext/>
      <w:outlineLvl w:val="6"/>
    </w:pPr>
    <w:rPr>
      <w:rFonts w:ascii="Courier New" w:hAnsi="Courier New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A554CE"/>
  </w:style>
  <w:style w:type="table" w:customStyle="1" w:styleId="TableNormal">
    <w:name w:val="Table Normal"/>
    <w:rsid w:val="00A554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A554C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autoRedefine/>
    <w:hidden/>
    <w:qFormat/>
    <w:rsid w:val="00A554C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testo">
    <w:name w:val="Corpo testo"/>
    <w:basedOn w:val="Normale"/>
    <w:autoRedefine/>
    <w:hidden/>
    <w:qFormat/>
    <w:rsid w:val="00A554CE"/>
    <w:pPr>
      <w:ind w:right="567"/>
      <w:jc w:val="both"/>
    </w:pPr>
    <w:rPr>
      <w:rFonts w:ascii="Courier New" w:hAnsi="Courier New"/>
      <w:sz w:val="20"/>
      <w:szCs w:val="20"/>
    </w:rPr>
  </w:style>
  <w:style w:type="paragraph" w:styleId="Sottotitolo">
    <w:name w:val="Subtitle"/>
    <w:basedOn w:val="normal"/>
    <w:next w:val="normal"/>
    <w:rsid w:val="00A554C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554C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A554CE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rsid w:val="00A554C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RLe0jDDY7UrYEN0wiRF5o3msnw==">CgMxLjA4AHIhMTBNekJDMnV1RkRYaVdOTjg2Nm1yVk5fdmVib1FuN1JE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dipasqum</dc:creator>
  <cp:lastModifiedBy>Utente</cp:lastModifiedBy>
  <cp:revision>2</cp:revision>
  <dcterms:created xsi:type="dcterms:W3CDTF">2025-03-13T10:47:00Z</dcterms:created>
  <dcterms:modified xsi:type="dcterms:W3CDTF">2025-03-13T10:47:00Z</dcterms:modified>
</cp:coreProperties>
</file>